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5C" w:rsidRPr="00261AB7" w:rsidRDefault="00AC1268" w:rsidP="00080E5B">
      <w:pPr>
        <w:spacing w:before="100" w:beforeAutospacing="1" w:after="100" w:afterAutospacing="1"/>
        <w:ind w:left="-1080"/>
        <w:rPr>
          <w:sz w:val="44"/>
          <w:szCs w:val="44"/>
          <w:lang w:val="fr-FR"/>
        </w:rPr>
      </w:pPr>
      <w:r>
        <w:rPr>
          <w:lang w:val="fr-FR"/>
        </w:rPr>
        <w:t xml:space="preserve">  </w:t>
      </w:r>
      <w:r w:rsidR="004C4ED0" w:rsidRPr="00261AB7">
        <w:rPr>
          <w:noProof/>
          <w:sz w:val="44"/>
          <w:szCs w:val="44"/>
          <w:lang w:val="fr-FR" w:eastAsia="fr-FR"/>
        </w:rPr>
        <w:drawing>
          <wp:anchor distT="0" distB="0" distL="114300" distR="114300" simplePos="0" relativeHeight="251658752" behindDoc="0" locked="0" layoutInCell="1" allowOverlap="1" wp14:anchorId="4AA89BBB" wp14:editId="416B2CAD">
            <wp:simplePos x="0" y="0"/>
            <wp:positionH relativeFrom="column">
              <wp:posOffset>-600075</wp:posOffset>
            </wp:positionH>
            <wp:positionV relativeFrom="paragraph">
              <wp:posOffset>0</wp:posOffset>
            </wp:positionV>
            <wp:extent cx="2228850" cy="857250"/>
            <wp:effectExtent l="19050" t="0" r="0" b="0"/>
            <wp:wrapSquare wrapText="bothSides"/>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39532" cy="2133600"/>
                      <a:chOff x="-1" y="0"/>
                      <a:chExt cx="6439532" cy="2133600"/>
                    </a:xfrm>
                  </a:grpSpPr>
                  <a:grpSp>
                    <a:nvGrpSpPr>
                      <a:cNvPr id="17" name="Group 16"/>
                      <a:cNvGrpSpPr/>
                    </a:nvGrpSpPr>
                    <a:grpSpPr>
                      <a:xfrm>
                        <a:off x="-1" y="0"/>
                        <a:ext cx="6439532" cy="2133600"/>
                        <a:chOff x="-1" y="0"/>
                        <a:chExt cx="6439532" cy="2133600"/>
                      </a:xfrm>
                    </a:grpSpPr>
                    <a:pic>
                      <a:nvPicPr>
                        <a:cNvPr id="14" name="Picture 13" descr="IMG_1176 - Copy - Copy.JPG"/>
                        <a:cNvPicPr>
                          <a:picLocks noChangeAspect="1"/>
                        </a:cNvPicPr>
                      </a:nvPicPr>
                      <a:blipFill>
                        <a:blip r:embed="rId7" cstate="print"/>
                        <a:stretch>
                          <a:fillRect/>
                        </a:stretch>
                      </a:blipFill>
                      <a:spPr>
                        <a:xfrm>
                          <a:off x="-1" y="0"/>
                          <a:ext cx="6439532" cy="2133600"/>
                        </a:xfrm>
                        <a:prstGeom prst="rect">
                          <a:avLst/>
                        </a:prstGeom>
                      </a:spPr>
                    </a:pic>
                    <a:sp>
                      <a:nvSpPr>
                        <a:cNvPr id="15" name="Rectangle 14"/>
                        <a:cNvSpPr/>
                      </a:nvSpPr>
                      <a:spPr>
                        <a:xfrm>
                          <a:off x="762000" y="228600"/>
                          <a:ext cx="5029200" cy="1631216"/>
                        </a:xfrm>
                        <a:prstGeom prst="rect">
                          <a:avLst/>
                        </a:prstGeom>
                        <a:noFill/>
                        <a:ln>
                          <a:noFill/>
                        </a:ln>
                      </a:spPr>
                      <a:txSp>
                        <a:txBody>
                          <a:bodyPr wrap="square" lIns="91440" tIns="45720" rIns="91440" bIns="4572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4400" b="0" cap="none" spc="0" dirty="0" err="1" smtClean="0">
                                <a:ln w="18415" cmpd="sng">
                                  <a:solidFill>
                                    <a:srgbClr val="FFFFFF"/>
                                  </a:solidFill>
                                  <a:prstDash val="solid"/>
                                </a:ln>
                                <a:solidFill>
                                  <a:srgbClr val="FFFFFF"/>
                                </a:solidFill>
                                <a:effectLst>
                                  <a:outerShdw blurRad="63500" dir="3600000" algn="tl" rotWithShape="0">
                                    <a:srgbClr val="000000">
                                      <a:alpha val="70000"/>
                                    </a:srgbClr>
                                  </a:outerShdw>
                                </a:effectLst>
                              </a:rPr>
                              <a:t>L’Olivier</a:t>
                            </a:r>
                            <a:r>
                              <a:rPr lang="en-US" sz="4400" b="0" cap="none" spc="0" dirty="0" smtClean="0">
                                <a:ln w="18415" cmpd="sng">
                                  <a:solidFill>
                                    <a:srgbClr val="FFFFFF"/>
                                  </a:solidFill>
                                  <a:prstDash val="solid"/>
                                </a:ln>
                                <a:solidFill>
                                  <a:srgbClr val="FFFFFF"/>
                                </a:solidFill>
                                <a:effectLst>
                                  <a:outerShdw blurRad="63500" dir="3600000" algn="tl" rotWithShape="0">
                                    <a:srgbClr val="000000">
                                      <a:alpha val="70000"/>
                                    </a:srgbClr>
                                  </a:outerShdw>
                                </a:effectLst>
                              </a:rPr>
                              <a:t> </a:t>
                            </a:r>
                            <a:r>
                              <a:rPr lang="en-US" sz="4400" b="0" cap="none" spc="0" dirty="0" err="1" smtClean="0">
                                <a:ln w="18415" cmpd="sng">
                                  <a:solidFill>
                                    <a:srgbClr val="FFFFFF"/>
                                  </a:solidFill>
                                  <a:prstDash val="solid"/>
                                </a:ln>
                                <a:solidFill>
                                  <a:srgbClr val="FFFFFF"/>
                                </a:solidFill>
                                <a:effectLst>
                                  <a:outerShdw blurRad="63500" dir="3600000" algn="tl" rotWithShape="0">
                                    <a:srgbClr val="000000">
                                      <a:alpha val="70000"/>
                                    </a:srgbClr>
                                  </a:outerShdw>
                                </a:effectLst>
                              </a:rPr>
                              <a:t>d’Apt</a:t>
                            </a:r>
                            <a:endParaRPr lang="en-US" sz="4400" b="0" cap="none" spc="0" dirty="0" smtClean="0">
                              <a:ln w="18415" cmpd="sng">
                                <a:solidFill>
                                  <a:srgbClr val="FFFFFF"/>
                                </a:solidFill>
                                <a:prstDash val="solid"/>
                              </a:ln>
                              <a:solidFill>
                                <a:srgbClr val="FFFFFF"/>
                              </a:solidFill>
                              <a:effectLst>
                                <a:outerShdw blurRad="63500" dir="3600000" algn="tl" rotWithShape="0">
                                  <a:srgbClr val="000000">
                                    <a:alpha val="70000"/>
                                  </a:srgbClr>
                                </a:outerShdw>
                              </a:effectLst>
                            </a:endParaRPr>
                          </a:p>
                          <a:p>
                            <a:pPr algn="ctr"/>
                            <a:endParaRPr lang="en-US" sz="2800" dirty="0">
                              <a:ln w="28575" cmpd="sng">
                                <a:solidFill>
                                  <a:srgbClr val="000099"/>
                                </a:solidFill>
                                <a:prstDash val="solid"/>
                              </a:ln>
                              <a:solidFill>
                                <a:srgbClr val="FFFFFF"/>
                              </a:solidFill>
                              <a:effectLst>
                                <a:outerShdw blurRad="63500" dir="3600000" algn="tl" rotWithShape="0">
                                  <a:srgbClr val="000000">
                                    <a:alpha val="70000"/>
                                  </a:srgbClr>
                                </a:outerShdw>
                              </a:effectLst>
                            </a:endParaRPr>
                          </a:p>
                          <a:p>
                            <a:pPr algn="ctr"/>
                            <a:r>
                              <a:rPr lang="en-US" sz="2800" i="1" dirty="0" err="1">
                                <a:ln w="18415" cmpd="sng">
                                  <a:solidFill>
                                    <a:srgbClr val="FFFFFF"/>
                                  </a:solidFill>
                                  <a:prstDash val="solid"/>
                                </a:ln>
                                <a:solidFill>
                                  <a:srgbClr val="FFFFFF"/>
                                </a:solidFill>
                                <a:effectLst>
                                  <a:outerShdw blurRad="63500" dir="3600000" algn="tl" rotWithShape="0">
                                    <a:srgbClr val="000000">
                                      <a:alpha val="70000"/>
                                    </a:srgbClr>
                                  </a:outerShdw>
                                </a:effectLst>
                              </a:rPr>
                              <a:t>l</a:t>
                            </a:r>
                            <a:r>
                              <a:rPr lang="en-US" sz="2800" b="0" i="1" cap="none" spc="0" dirty="0" err="1" smtClean="0">
                                <a:ln w="18415" cmpd="sng">
                                  <a:solidFill>
                                    <a:srgbClr val="FFFFFF"/>
                                  </a:solidFill>
                                  <a:prstDash val="solid"/>
                                </a:ln>
                                <a:solidFill>
                                  <a:srgbClr val="FFFFFF"/>
                                </a:solidFill>
                                <a:effectLst>
                                  <a:outerShdw blurRad="63500" dir="3600000" algn="tl" rotWithShape="0">
                                    <a:srgbClr val="000000">
                                      <a:alpha val="70000"/>
                                    </a:srgbClr>
                                  </a:outerShdw>
                                </a:effectLst>
                              </a:rPr>
                              <a:t>’huile</a:t>
                            </a:r>
                            <a:r>
                              <a:rPr lang="en-US" sz="2800" b="0" i="1" cap="none" spc="0" dirty="0" smtClean="0">
                                <a:ln w="18415" cmpd="sng">
                                  <a:solidFill>
                                    <a:srgbClr val="FFFFFF"/>
                                  </a:solidFill>
                                  <a:prstDash val="solid"/>
                                </a:ln>
                                <a:solidFill>
                                  <a:srgbClr val="FFFFFF"/>
                                </a:solidFill>
                                <a:effectLst>
                                  <a:outerShdw blurRad="63500" dir="3600000" algn="tl" rotWithShape="0">
                                    <a:srgbClr val="000000">
                                      <a:alpha val="70000"/>
                                    </a:srgbClr>
                                  </a:outerShdw>
                                </a:effectLst>
                              </a:rPr>
                              <a:t> de </a:t>
                            </a:r>
                            <a:r>
                              <a:rPr lang="en-US" sz="2800" b="0" i="1" cap="none" spc="0" dirty="0" err="1" smtClean="0">
                                <a:ln w="18415" cmpd="sng">
                                  <a:solidFill>
                                    <a:srgbClr val="FFFFFF"/>
                                  </a:solidFill>
                                  <a:prstDash val="solid"/>
                                </a:ln>
                                <a:solidFill>
                                  <a:srgbClr val="FFFFFF"/>
                                </a:solidFill>
                                <a:effectLst>
                                  <a:outerShdw blurRad="63500" dir="3600000" algn="tl" rotWithShape="0">
                                    <a:srgbClr val="000000">
                                      <a:alpha val="70000"/>
                                    </a:srgbClr>
                                  </a:outerShdw>
                                </a:effectLst>
                              </a:rPr>
                              <a:t>vos</a:t>
                            </a:r>
                            <a:r>
                              <a:rPr lang="en-US" sz="2800" b="0" i="1" cap="none" spc="0" dirty="0" smtClean="0">
                                <a:ln w="18415" cmpd="sng">
                                  <a:solidFill>
                                    <a:srgbClr val="FFFFFF"/>
                                  </a:solidFill>
                                  <a:prstDash val="solid"/>
                                </a:ln>
                                <a:solidFill>
                                  <a:srgbClr val="FFFFFF"/>
                                </a:solidFill>
                                <a:effectLst>
                                  <a:outerShdw blurRad="63500" dir="3600000" algn="tl" rotWithShape="0">
                                    <a:srgbClr val="000000">
                                      <a:alpha val="70000"/>
                                    </a:srgbClr>
                                  </a:outerShdw>
                                </a:effectLst>
                              </a:rPr>
                              <a:t> olives</a:t>
                            </a:r>
                            <a:endParaRPr lang="en-US" sz="2800" b="0" i="1" cap="none" spc="0" dirty="0">
                              <a:ln w="18415" cmpd="sng">
                                <a:solidFill>
                                  <a:srgbClr val="FFFFFF"/>
                                </a:solidFill>
                                <a:prstDash val="solid"/>
                              </a:ln>
                              <a:solidFill>
                                <a:srgbClr val="FFFFFF"/>
                              </a:solidFill>
                              <a:effectLst>
                                <a:outerShdw blurRad="63500" dir="3600000" algn="tl" rotWithShape="0">
                                  <a:srgbClr val="000000">
                                    <a:alpha val="70000"/>
                                  </a:srgbClr>
                                </a:outerShdw>
                              </a:effectLst>
                            </a:endParaRPr>
                          </a:p>
                        </a:txBody>
                        <a:useSpRect/>
                      </a:txSp>
                    </a:sp>
                  </a:grpSp>
                </lc:lockedCanvas>
              </a:graphicData>
            </a:graphic>
          </wp:anchor>
        </w:drawing>
      </w:r>
      <w:r w:rsidR="006D3A5C" w:rsidRPr="00261AB7">
        <w:rPr>
          <w:rFonts w:ascii="Times" w:eastAsia="Times New Roman" w:hAnsi="Times" w:cs="Times"/>
          <w:color w:val="4A00E6"/>
          <w:sz w:val="44"/>
          <w:szCs w:val="44"/>
          <w:lang w:val="fr-FR"/>
        </w:rPr>
        <w:t>Conseils pour la cueillette des olives</w:t>
      </w:r>
    </w:p>
    <w:p w:rsidR="00BB7CEB" w:rsidRDefault="00BB7CEB" w:rsidP="00080E5B">
      <w:pPr>
        <w:spacing w:before="100" w:beforeAutospacing="1" w:after="100" w:afterAutospacing="1" w:line="240" w:lineRule="auto"/>
        <w:ind w:left="2880"/>
        <w:rPr>
          <w:rFonts w:ascii="Times" w:eastAsia="Times New Roman" w:hAnsi="Times" w:cs="Times"/>
          <w:color w:val="17365D"/>
          <w:sz w:val="24"/>
          <w:szCs w:val="24"/>
          <w:lang w:val="fr-FR"/>
        </w:rPr>
      </w:pPr>
      <w:r w:rsidRPr="00080E5B">
        <w:rPr>
          <w:rFonts w:ascii="Times" w:eastAsia="Times New Roman" w:hAnsi="Times" w:cs="Times"/>
          <w:color w:val="17365D"/>
          <w:sz w:val="28"/>
          <w:szCs w:val="24"/>
          <w:lang w:val="fr-FR"/>
        </w:rPr>
        <w:t xml:space="preserve">L'étape de la cueillette des olives contribue à la </w:t>
      </w:r>
      <w:r w:rsidR="00080E5B">
        <w:rPr>
          <w:rFonts w:ascii="Times" w:eastAsia="Times New Roman" w:hAnsi="Times" w:cs="Times"/>
          <w:color w:val="17365D"/>
          <w:sz w:val="28"/>
          <w:szCs w:val="24"/>
          <w:lang w:val="fr-FR"/>
        </w:rPr>
        <w:t xml:space="preserve">                                                                                            </w:t>
      </w:r>
      <w:r w:rsidRPr="00080E5B">
        <w:rPr>
          <w:rFonts w:ascii="Times" w:eastAsia="Times New Roman" w:hAnsi="Times" w:cs="Times"/>
          <w:color w:val="17365D"/>
          <w:sz w:val="28"/>
          <w:szCs w:val="24"/>
          <w:lang w:val="fr-FR"/>
        </w:rPr>
        <w:t>qualité de leur produit: l'huile</w:t>
      </w:r>
    </w:p>
    <w:p w:rsidR="00BB7CEB" w:rsidRPr="00C82A64" w:rsidRDefault="00BB7CEB" w:rsidP="00BB7CEB">
      <w:pPr>
        <w:spacing w:after="60" w:line="240" w:lineRule="auto"/>
        <w:jc w:val="both"/>
        <w:rPr>
          <w:rFonts w:ascii="Times New Roman" w:eastAsia="Times New Roman" w:hAnsi="Times New Roman" w:cs="Times New Roman"/>
          <w:b/>
          <w:sz w:val="24"/>
          <w:szCs w:val="24"/>
          <w:lang w:val="fr-FR"/>
        </w:rPr>
      </w:pPr>
      <w:r w:rsidRPr="00C82A64">
        <w:rPr>
          <w:rFonts w:ascii="Times New Roman" w:eastAsia="Times New Roman" w:hAnsi="Times New Roman" w:cs="Times New Roman"/>
          <w:b/>
          <w:sz w:val="24"/>
          <w:szCs w:val="24"/>
          <w:lang w:val="fr-FR"/>
        </w:rPr>
        <w:t> </w:t>
      </w:r>
      <w:r w:rsidR="00C82A64" w:rsidRPr="00C82A64">
        <w:rPr>
          <w:rFonts w:ascii="Times New Roman" w:eastAsia="Times New Roman" w:hAnsi="Times New Roman" w:cs="Times New Roman"/>
          <w:b/>
          <w:color w:val="4A00E6"/>
          <w:sz w:val="24"/>
          <w:szCs w:val="24"/>
          <w:lang w:val="fr-FR"/>
        </w:rPr>
        <w:t>À</w:t>
      </w:r>
      <w:r w:rsidRPr="00C82A64">
        <w:rPr>
          <w:rFonts w:ascii="Times" w:eastAsia="Times New Roman" w:hAnsi="Times" w:cs="Times"/>
          <w:b/>
          <w:color w:val="4A00E6"/>
          <w:sz w:val="24"/>
          <w:szCs w:val="24"/>
          <w:lang w:val="fr-FR"/>
        </w:rPr>
        <w:t xml:space="preserve"> quel moment cueillir?</w:t>
      </w:r>
    </w:p>
    <w:p w:rsidR="00BB7CEB" w:rsidRPr="006D3A5C" w:rsidRDefault="00BB7CEB" w:rsidP="00BB7CEB">
      <w:pPr>
        <w:spacing w:after="60" w:line="240" w:lineRule="auto"/>
        <w:jc w:val="both"/>
        <w:rPr>
          <w:rFonts w:ascii="Times New Roman" w:eastAsia="Times New Roman" w:hAnsi="Times New Roman" w:cs="Times New Roman"/>
          <w:sz w:val="24"/>
          <w:szCs w:val="24"/>
          <w:lang w:val="fr-FR"/>
        </w:rPr>
      </w:pPr>
      <w:r w:rsidRPr="006D3A5C">
        <w:rPr>
          <w:rFonts w:ascii="Times" w:eastAsia="Times New Roman" w:hAnsi="Times" w:cs="Times"/>
          <w:color w:val="000000"/>
          <w:sz w:val="24"/>
          <w:szCs w:val="24"/>
          <w:lang w:val="fr-FR"/>
        </w:rPr>
        <w:t xml:space="preserve">   - </w:t>
      </w:r>
      <w:r w:rsidRPr="006D3A5C">
        <w:rPr>
          <w:rFonts w:ascii="Times" w:eastAsia="Times New Roman" w:hAnsi="Times" w:cs="Times"/>
          <w:color w:val="4A00E6"/>
          <w:sz w:val="24"/>
          <w:szCs w:val="24"/>
          <w:lang w:val="fr-FR"/>
        </w:rPr>
        <w:t>Si l'on cueille tôt</w:t>
      </w:r>
      <w:r w:rsidRPr="006D3A5C">
        <w:rPr>
          <w:rFonts w:ascii="Times" w:eastAsia="Times New Roman" w:hAnsi="Times" w:cs="Times"/>
          <w:color w:val="000000"/>
          <w:sz w:val="24"/>
          <w:szCs w:val="24"/>
          <w:lang w:val="fr-FR"/>
        </w:rPr>
        <w:t xml:space="preserve">, l'huile sera plus forte, </w:t>
      </w:r>
      <w:r w:rsidR="00530EDA">
        <w:rPr>
          <w:rFonts w:ascii="Times" w:eastAsia="Times New Roman" w:hAnsi="Times" w:cs="Times"/>
          <w:color w:val="000000"/>
          <w:sz w:val="24"/>
          <w:szCs w:val="24"/>
          <w:lang w:val="fr-FR"/>
        </w:rPr>
        <w:t>plus « ardente » avec des goûts</w:t>
      </w:r>
      <w:r w:rsidRPr="006D3A5C">
        <w:rPr>
          <w:rFonts w:ascii="Times" w:eastAsia="Times New Roman" w:hAnsi="Times" w:cs="Times"/>
          <w:color w:val="000000"/>
          <w:sz w:val="24"/>
          <w:szCs w:val="24"/>
          <w:lang w:val="fr-FR"/>
        </w:rPr>
        <w:t xml:space="preserve"> herbacé</w:t>
      </w:r>
      <w:r w:rsidR="00530EDA">
        <w:rPr>
          <w:rFonts w:ascii="Times" w:eastAsia="Times New Roman" w:hAnsi="Times" w:cs="Times"/>
          <w:color w:val="000000"/>
          <w:sz w:val="24"/>
          <w:szCs w:val="24"/>
          <w:lang w:val="fr-FR"/>
        </w:rPr>
        <w:t>s typiques du</w:t>
      </w:r>
      <w:r w:rsidRPr="006D3A5C">
        <w:rPr>
          <w:rFonts w:ascii="Times" w:eastAsia="Times New Roman" w:hAnsi="Times" w:cs="Times"/>
          <w:color w:val="000000"/>
          <w:sz w:val="24"/>
          <w:szCs w:val="24"/>
          <w:lang w:val="fr-FR"/>
        </w:rPr>
        <w:t xml:space="preserve"> "fruité vert". </w:t>
      </w:r>
    </w:p>
    <w:p w:rsidR="00C82A64" w:rsidRDefault="00BB7CEB" w:rsidP="00BB7CEB">
      <w:pPr>
        <w:spacing w:after="6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xml:space="preserve">   </w:t>
      </w:r>
      <w:r w:rsidRPr="006D3A5C">
        <w:rPr>
          <w:rFonts w:ascii="Times" w:eastAsia="Times New Roman" w:hAnsi="Times" w:cs="Times"/>
          <w:color w:val="4A00E6"/>
          <w:sz w:val="24"/>
          <w:szCs w:val="24"/>
          <w:lang w:val="fr-FR"/>
        </w:rPr>
        <w:t>- Si l'on cueille tard</w:t>
      </w:r>
      <w:r w:rsidRPr="006D3A5C">
        <w:rPr>
          <w:rFonts w:ascii="Times" w:eastAsia="Times New Roman" w:hAnsi="Times" w:cs="Times"/>
          <w:color w:val="000000"/>
          <w:sz w:val="24"/>
          <w:szCs w:val="24"/>
          <w:lang w:val="fr-FR"/>
        </w:rPr>
        <w:t xml:space="preserve">, l'huile sera plus douce. </w:t>
      </w:r>
    </w:p>
    <w:p w:rsidR="00BB7CEB" w:rsidRPr="006D3A5C" w:rsidRDefault="00080E5B" w:rsidP="00BB7CEB">
      <w:pPr>
        <w:spacing w:after="60" w:line="240" w:lineRule="auto"/>
        <w:jc w:val="both"/>
        <w:rPr>
          <w:rFonts w:ascii="Times New Roman" w:eastAsia="Times New Roman" w:hAnsi="Times New Roman" w:cs="Times New Roman"/>
          <w:sz w:val="24"/>
          <w:szCs w:val="24"/>
          <w:lang w:val="fr-FR"/>
        </w:rPr>
      </w:pPr>
      <w:r>
        <w:rPr>
          <w:rFonts w:ascii="Times" w:eastAsia="Times New Roman" w:hAnsi="Times" w:cs="Times"/>
          <w:color w:val="000000"/>
          <w:sz w:val="24"/>
          <w:szCs w:val="24"/>
          <w:lang w:val="fr-FR"/>
        </w:rPr>
        <w:t>L</w:t>
      </w:r>
      <w:r w:rsidR="00C82A64">
        <w:rPr>
          <w:rFonts w:ascii="Times" w:eastAsia="Times New Roman" w:hAnsi="Times" w:cs="Times"/>
          <w:color w:val="000000"/>
          <w:sz w:val="24"/>
          <w:szCs w:val="24"/>
          <w:lang w:val="fr-FR"/>
        </w:rPr>
        <w:t>e</w:t>
      </w:r>
      <w:r w:rsidR="00BB7CEB" w:rsidRPr="006D3A5C">
        <w:rPr>
          <w:rFonts w:ascii="Times" w:eastAsia="Times New Roman" w:hAnsi="Times" w:cs="Times"/>
          <w:color w:val="000000"/>
          <w:sz w:val="24"/>
          <w:szCs w:val="24"/>
          <w:lang w:val="fr-FR"/>
        </w:rPr>
        <w:t xml:space="preserve"> rendement exprimé en litre</w:t>
      </w:r>
      <w:r w:rsidR="00C82A64">
        <w:rPr>
          <w:rFonts w:ascii="Times" w:eastAsia="Times New Roman" w:hAnsi="Times" w:cs="Times"/>
          <w:color w:val="000000"/>
          <w:sz w:val="24"/>
          <w:szCs w:val="24"/>
          <w:lang w:val="fr-FR"/>
        </w:rPr>
        <w:t>s</w:t>
      </w:r>
      <w:r w:rsidR="00BB7CEB">
        <w:rPr>
          <w:rFonts w:ascii="Times" w:eastAsia="Times New Roman" w:hAnsi="Times" w:cs="Times"/>
          <w:color w:val="000000"/>
          <w:sz w:val="24"/>
          <w:szCs w:val="24"/>
          <w:lang w:val="fr-FR"/>
        </w:rPr>
        <w:t xml:space="preserve"> d'huile pour 100</w:t>
      </w:r>
      <w:r w:rsidR="00C82A64">
        <w:rPr>
          <w:rFonts w:ascii="Times" w:eastAsia="Times New Roman" w:hAnsi="Times" w:cs="Times"/>
          <w:color w:val="000000"/>
          <w:sz w:val="24"/>
          <w:szCs w:val="24"/>
          <w:lang w:val="fr-FR"/>
        </w:rPr>
        <w:t xml:space="preserve"> </w:t>
      </w:r>
      <w:r w:rsidR="00BB7CEB">
        <w:rPr>
          <w:rFonts w:ascii="Times" w:eastAsia="Times New Roman" w:hAnsi="Times" w:cs="Times"/>
          <w:color w:val="000000"/>
          <w:sz w:val="24"/>
          <w:szCs w:val="24"/>
          <w:lang w:val="fr-FR"/>
        </w:rPr>
        <w:t>kg d'olives</w:t>
      </w:r>
      <w:r>
        <w:rPr>
          <w:rFonts w:ascii="Times" w:eastAsia="Times New Roman" w:hAnsi="Times" w:cs="Times"/>
          <w:color w:val="000000"/>
          <w:sz w:val="24"/>
          <w:szCs w:val="24"/>
          <w:lang w:val="fr-FR"/>
        </w:rPr>
        <w:t xml:space="preserve">, </w:t>
      </w:r>
      <w:r w:rsidR="00BB7CEB">
        <w:rPr>
          <w:rFonts w:ascii="Times" w:eastAsia="Times New Roman" w:hAnsi="Times" w:cs="Times"/>
          <w:color w:val="000000"/>
          <w:sz w:val="24"/>
          <w:szCs w:val="24"/>
          <w:lang w:val="fr-FR"/>
        </w:rPr>
        <w:t>sera</w:t>
      </w:r>
      <w:r w:rsidR="00BB7CEB" w:rsidRPr="006D3A5C">
        <w:rPr>
          <w:rFonts w:ascii="Times" w:eastAsia="Times New Roman" w:hAnsi="Times" w:cs="Times"/>
          <w:color w:val="000000"/>
          <w:sz w:val="24"/>
          <w:szCs w:val="24"/>
          <w:lang w:val="fr-FR"/>
        </w:rPr>
        <w:t xml:space="preserve"> plus élevé</w:t>
      </w:r>
      <w:r w:rsidR="00C82A64">
        <w:rPr>
          <w:rFonts w:ascii="Times" w:eastAsia="Times New Roman" w:hAnsi="Times" w:cs="Times"/>
          <w:color w:val="000000"/>
          <w:sz w:val="24"/>
          <w:szCs w:val="24"/>
          <w:lang w:val="fr-FR"/>
        </w:rPr>
        <w:t xml:space="preserve"> </w:t>
      </w:r>
      <w:r w:rsidR="00C82A64" w:rsidRPr="00530EDA">
        <w:rPr>
          <w:rFonts w:ascii="Times" w:eastAsia="Times New Roman" w:hAnsi="Times" w:cs="Times"/>
          <w:color w:val="000000"/>
          <w:sz w:val="24"/>
          <w:szCs w:val="24"/>
          <w:lang w:val="fr-FR"/>
        </w:rPr>
        <w:t>si</w:t>
      </w:r>
      <w:r w:rsidR="00C82A64">
        <w:rPr>
          <w:rFonts w:ascii="Times" w:eastAsia="Times New Roman" w:hAnsi="Times" w:cs="Times"/>
          <w:color w:val="000000"/>
          <w:sz w:val="24"/>
          <w:szCs w:val="24"/>
          <w:lang w:val="fr-FR"/>
        </w:rPr>
        <w:t xml:space="preserve"> on cueille tard</w:t>
      </w:r>
      <w:r w:rsidR="00BB7CEB" w:rsidRPr="006D3A5C">
        <w:rPr>
          <w:rFonts w:ascii="Times" w:eastAsia="Times New Roman" w:hAnsi="Times" w:cs="Times"/>
          <w:color w:val="000000"/>
          <w:sz w:val="24"/>
          <w:szCs w:val="24"/>
          <w:lang w:val="fr-FR"/>
        </w:rPr>
        <w:t>, mais</w:t>
      </w:r>
      <w:r w:rsidR="00BB7CEB">
        <w:rPr>
          <w:rFonts w:ascii="Times" w:eastAsia="Times New Roman" w:hAnsi="Times" w:cs="Times"/>
          <w:color w:val="000000"/>
          <w:sz w:val="24"/>
          <w:szCs w:val="24"/>
          <w:lang w:val="fr-FR"/>
        </w:rPr>
        <w:t xml:space="preserve"> la quantité d’huile finale ne sera</w:t>
      </w:r>
      <w:r w:rsidR="00BB7CEB" w:rsidRPr="006D3A5C">
        <w:rPr>
          <w:rFonts w:ascii="Times" w:eastAsia="Times New Roman" w:hAnsi="Times" w:cs="Times"/>
          <w:color w:val="000000"/>
          <w:sz w:val="24"/>
          <w:szCs w:val="24"/>
          <w:lang w:val="fr-FR"/>
        </w:rPr>
        <w:t xml:space="preserve"> pas forcément</w:t>
      </w:r>
      <w:r w:rsidR="00C82A64">
        <w:rPr>
          <w:rFonts w:ascii="Times" w:eastAsia="Times New Roman" w:hAnsi="Times" w:cs="Times"/>
          <w:color w:val="000000"/>
          <w:sz w:val="24"/>
          <w:szCs w:val="24"/>
          <w:lang w:val="fr-FR"/>
        </w:rPr>
        <w:t xml:space="preserve"> plus grande. En effet,  à un certain point de maturation</w:t>
      </w:r>
      <w:r>
        <w:rPr>
          <w:rFonts w:ascii="Times" w:eastAsia="Times New Roman" w:hAnsi="Times" w:cs="Times"/>
          <w:color w:val="000000"/>
          <w:sz w:val="24"/>
          <w:szCs w:val="24"/>
          <w:lang w:val="fr-FR"/>
        </w:rPr>
        <w:t>,</w:t>
      </w:r>
      <w:r w:rsidR="00C82A64">
        <w:rPr>
          <w:rFonts w:ascii="Times" w:eastAsia="Times New Roman" w:hAnsi="Times" w:cs="Times"/>
          <w:color w:val="000000"/>
          <w:sz w:val="24"/>
          <w:szCs w:val="24"/>
          <w:lang w:val="fr-FR"/>
        </w:rPr>
        <w:t xml:space="preserve"> la teneur en huile des olives cesse d’augmenter</w:t>
      </w:r>
      <w:r>
        <w:rPr>
          <w:rFonts w:ascii="Times" w:eastAsia="Times New Roman" w:hAnsi="Times" w:cs="Times"/>
          <w:color w:val="000000"/>
          <w:sz w:val="24"/>
          <w:szCs w:val="24"/>
          <w:lang w:val="fr-FR"/>
        </w:rPr>
        <w:t>. Le</w:t>
      </w:r>
      <w:r w:rsidR="00C82A64">
        <w:rPr>
          <w:rFonts w:ascii="Times" w:eastAsia="Times New Roman" w:hAnsi="Times" w:cs="Times"/>
          <w:color w:val="000000"/>
          <w:sz w:val="24"/>
          <w:szCs w:val="24"/>
          <w:lang w:val="fr-FR"/>
        </w:rPr>
        <w:t xml:space="preserve"> rendement </w:t>
      </w:r>
      <w:r>
        <w:rPr>
          <w:rFonts w:ascii="Times" w:eastAsia="Times New Roman" w:hAnsi="Times" w:cs="Times"/>
          <w:color w:val="000000"/>
          <w:sz w:val="24"/>
          <w:szCs w:val="24"/>
          <w:lang w:val="fr-FR"/>
        </w:rPr>
        <w:t xml:space="preserve">continue d’augmenter non parce qu’il y a plus d’huile mais </w:t>
      </w:r>
      <w:r w:rsidR="00BB7CEB" w:rsidRPr="006D3A5C">
        <w:rPr>
          <w:rFonts w:ascii="Times" w:eastAsia="Times New Roman" w:hAnsi="Times" w:cs="Times"/>
          <w:color w:val="000000"/>
          <w:sz w:val="24"/>
          <w:szCs w:val="24"/>
          <w:lang w:val="fr-FR"/>
        </w:rPr>
        <w:t>parce qu’il y a mo</w:t>
      </w:r>
      <w:r w:rsidR="00C82A64">
        <w:rPr>
          <w:rFonts w:ascii="Times" w:eastAsia="Times New Roman" w:hAnsi="Times" w:cs="Times"/>
          <w:color w:val="000000"/>
          <w:sz w:val="24"/>
          <w:szCs w:val="24"/>
          <w:lang w:val="fr-FR"/>
        </w:rPr>
        <w:t>ins d’eau</w:t>
      </w:r>
      <w:r>
        <w:rPr>
          <w:rFonts w:ascii="Times" w:eastAsia="Times New Roman" w:hAnsi="Times" w:cs="Times"/>
          <w:color w:val="000000"/>
          <w:sz w:val="24"/>
          <w:szCs w:val="24"/>
          <w:lang w:val="fr-FR"/>
        </w:rPr>
        <w:t xml:space="preserve"> et donc moins de kg d’olives</w:t>
      </w:r>
      <w:r w:rsidR="00C82A64">
        <w:rPr>
          <w:rFonts w:ascii="Times" w:eastAsia="Times New Roman" w:hAnsi="Times" w:cs="Times"/>
          <w:color w:val="000000"/>
          <w:sz w:val="24"/>
          <w:szCs w:val="24"/>
          <w:lang w:val="fr-FR"/>
        </w:rPr>
        <w:t xml:space="preserve">. </w:t>
      </w:r>
      <w:r>
        <w:rPr>
          <w:rFonts w:ascii="Times" w:eastAsia="Times New Roman" w:hAnsi="Times" w:cs="Times"/>
          <w:color w:val="000000"/>
          <w:sz w:val="24"/>
          <w:szCs w:val="24"/>
          <w:lang w:val="fr-FR"/>
        </w:rPr>
        <w:t>Et s</w:t>
      </w:r>
      <w:r w:rsidR="00C82A64">
        <w:rPr>
          <w:rFonts w:ascii="Times" w:eastAsia="Times New Roman" w:hAnsi="Times" w:cs="Times"/>
          <w:color w:val="000000"/>
          <w:sz w:val="24"/>
          <w:szCs w:val="24"/>
          <w:lang w:val="fr-FR"/>
        </w:rPr>
        <w:t>i on attend</w:t>
      </w:r>
      <w:r>
        <w:rPr>
          <w:rFonts w:ascii="Times" w:eastAsia="Times New Roman" w:hAnsi="Times" w:cs="Times"/>
          <w:color w:val="000000"/>
          <w:sz w:val="24"/>
          <w:szCs w:val="24"/>
          <w:lang w:val="fr-FR"/>
        </w:rPr>
        <w:t xml:space="preserve"> trop</w:t>
      </w:r>
      <w:r w:rsidR="00BB7CEB" w:rsidRPr="006D3A5C">
        <w:rPr>
          <w:rFonts w:ascii="Times" w:eastAsia="Times New Roman" w:hAnsi="Times" w:cs="Times"/>
          <w:color w:val="000000"/>
          <w:sz w:val="24"/>
          <w:szCs w:val="24"/>
          <w:lang w:val="fr-FR"/>
        </w:rPr>
        <w:t xml:space="preserve">, la quantité d'huile obtenue sera plus faible car </w:t>
      </w:r>
      <w:r w:rsidR="00C82A64">
        <w:rPr>
          <w:rFonts w:ascii="Times" w:eastAsia="Times New Roman" w:hAnsi="Times" w:cs="Times"/>
          <w:color w:val="000000"/>
          <w:sz w:val="24"/>
          <w:szCs w:val="24"/>
          <w:lang w:val="fr-FR"/>
        </w:rPr>
        <w:t>des olives seront tombées avant la cueillette</w:t>
      </w:r>
      <w:r w:rsidR="00BB7CEB" w:rsidRPr="006D3A5C">
        <w:rPr>
          <w:rFonts w:ascii="Times" w:eastAsia="Times New Roman" w:hAnsi="Times" w:cs="Times"/>
          <w:color w:val="000000"/>
          <w:sz w:val="24"/>
          <w:szCs w:val="24"/>
          <w:lang w:val="fr-FR"/>
        </w:rPr>
        <w:t>.</w:t>
      </w:r>
    </w:p>
    <w:p w:rsidR="00BB7CEB" w:rsidRPr="006D3A5C" w:rsidRDefault="00BB7CEB" w:rsidP="00BB7CEB">
      <w:pPr>
        <w:spacing w:after="60" w:line="240" w:lineRule="auto"/>
        <w:jc w:val="both"/>
        <w:rPr>
          <w:rFonts w:ascii="Times New Roman" w:eastAsia="Times New Roman" w:hAnsi="Times New Roman" w:cs="Times New Roman"/>
          <w:sz w:val="24"/>
          <w:szCs w:val="24"/>
          <w:lang w:val="fr-FR"/>
        </w:rPr>
      </w:pPr>
      <w:r w:rsidRPr="006D3A5C">
        <w:rPr>
          <w:rFonts w:ascii="Times" w:eastAsia="Times New Roman" w:hAnsi="Times" w:cs="Times"/>
          <w:color w:val="000000"/>
          <w:sz w:val="24"/>
          <w:szCs w:val="24"/>
          <w:lang w:val="fr-FR"/>
        </w:rPr>
        <w:t>Une année moyenne, l'olivier Aglandau cesse de produire de l'huile vers la 3ème semaine de novembre. La quantité d'huile que l'on peut obtenir ne va aller qu'en diminuant si l'on cueille après cette date, car des olives vont tomber. Un fort gel ou des gels à répétition peuvent endommager les olives, aussi il est souhaitable de cueillir rapidement après les premiers gels.</w:t>
      </w:r>
    </w:p>
    <w:p w:rsidR="00BB7CEB" w:rsidRDefault="00BB7CEB" w:rsidP="00BB7CEB">
      <w:pPr>
        <w:spacing w:after="6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xml:space="preserve">En résumé, dans notre région pour l'Aglandau, variété tardive, il semble optimal de cueillir </w:t>
      </w:r>
      <w:r w:rsidRPr="006D3A5C">
        <w:rPr>
          <w:rFonts w:ascii="Times" w:eastAsia="Times New Roman" w:hAnsi="Times" w:cs="Times"/>
          <w:color w:val="0000FF"/>
          <w:sz w:val="24"/>
          <w:szCs w:val="24"/>
          <w:lang w:val="fr-FR"/>
        </w:rPr>
        <w:t>entre le 15 novembre et le 15 décembre,</w:t>
      </w:r>
      <w:r w:rsidRPr="006D3A5C">
        <w:rPr>
          <w:rFonts w:ascii="Times" w:eastAsia="Times New Roman" w:hAnsi="Times" w:cs="Times"/>
          <w:color w:val="000000"/>
          <w:sz w:val="24"/>
          <w:szCs w:val="24"/>
          <w:lang w:val="fr-FR"/>
        </w:rPr>
        <w:t xml:space="preserve"> plutôt en novembre pour une huile ardente, plutôt en déc</w:t>
      </w:r>
      <w:r>
        <w:rPr>
          <w:rFonts w:ascii="Times" w:eastAsia="Times New Roman" w:hAnsi="Times" w:cs="Times"/>
          <w:color w:val="000000"/>
          <w:sz w:val="24"/>
          <w:szCs w:val="24"/>
          <w:lang w:val="fr-FR"/>
        </w:rPr>
        <w:t>embre pour une huile plus douce, e</w:t>
      </w:r>
      <w:r w:rsidRPr="006D3A5C">
        <w:rPr>
          <w:rFonts w:ascii="Times" w:eastAsia="Times New Roman" w:hAnsi="Times" w:cs="Times"/>
          <w:color w:val="000000"/>
          <w:sz w:val="24"/>
          <w:szCs w:val="24"/>
          <w:lang w:val="fr-FR"/>
        </w:rPr>
        <w:t xml:space="preserve">t </w:t>
      </w:r>
      <w:r>
        <w:rPr>
          <w:rFonts w:ascii="Times" w:eastAsia="Times New Roman" w:hAnsi="Times" w:cs="Times"/>
          <w:color w:val="000000"/>
          <w:sz w:val="24"/>
          <w:szCs w:val="24"/>
          <w:lang w:val="fr-FR"/>
        </w:rPr>
        <w:t xml:space="preserve">de </w:t>
      </w:r>
      <w:r w:rsidRPr="006D3A5C">
        <w:rPr>
          <w:rFonts w:ascii="Times" w:eastAsia="Times New Roman" w:hAnsi="Times" w:cs="Times"/>
          <w:color w:val="000000"/>
          <w:sz w:val="24"/>
          <w:szCs w:val="24"/>
          <w:lang w:val="fr-FR"/>
        </w:rPr>
        <w:t>se dépêcher de terminer s'il y a un fort gel qui a endommagé les olives.</w:t>
      </w:r>
    </w:p>
    <w:p w:rsidR="00BB7CEB" w:rsidRPr="006D3A5C" w:rsidRDefault="00BB7CEB" w:rsidP="00BB7CEB">
      <w:pPr>
        <w:spacing w:after="60" w:line="240" w:lineRule="auto"/>
        <w:jc w:val="both"/>
        <w:rPr>
          <w:rFonts w:ascii="Times New Roman" w:eastAsia="Times New Roman" w:hAnsi="Times New Roman" w:cs="Times New Roman"/>
          <w:sz w:val="24"/>
          <w:szCs w:val="24"/>
          <w:lang w:val="fr-FR"/>
        </w:rPr>
      </w:pPr>
    </w:p>
    <w:p w:rsidR="00BB7CEB" w:rsidRPr="006D3A5C" w:rsidRDefault="00BB7CEB" w:rsidP="00BB7CEB">
      <w:pPr>
        <w:spacing w:after="40" w:line="240" w:lineRule="auto"/>
        <w:jc w:val="both"/>
        <w:rPr>
          <w:rFonts w:ascii="Times New Roman" w:eastAsia="Times New Roman" w:hAnsi="Times New Roman" w:cs="Times New Roman"/>
          <w:sz w:val="24"/>
          <w:szCs w:val="24"/>
          <w:lang w:val="fr-FR"/>
        </w:rPr>
      </w:pPr>
      <w:r w:rsidRPr="00C82A64">
        <w:rPr>
          <w:rFonts w:ascii="Times" w:eastAsia="Times New Roman" w:hAnsi="Times" w:cs="Times"/>
          <w:b/>
          <w:color w:val="4A00E6"/>
          <w:sz w:val="24"/>
          <w:szCs w:val="24"/>
          <w:lang w:val="fr-FR"/>
        </w:rPr>
        <w:t>Pour la meilleure qualité de l'huile, voici quelques recommandations de cueillette</w:t>
      </w:r>
      <w:r w:rsidRPr="006D3A5C">
        <w:rPr>
          <w:rFonts w:ascii="Times" w:eastAsia="Times New Roman" w:hAnsi="Times" w:cs="Times"/>
          <w:color w:val="000000"/>
          <w:sz w:val="24"/>
          <w:szCs w:val="24"/>
          <w:lang w:val="fr-FR"/>
        </w:rPr>
        <w:t> :</w:t>
      </w:r>
    </w:p>
    <w:p w:rsidR="00BB7CEB" w:rsidRDefault="00BB7CEB" w:rsidP="00BB7CEB">
      <w:pPr>
        <w:spacing w:after="4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 Si vous ramassez avec des filets, utiliser des filets propres. Pour que toutes les olives</w:t>
      </w:r>
      <w:r w:rsidR="006D35A0">
        <w:rPr>
          <w:rFonts w:ascii="Times" w:eastAsia="Times New Roman" w:hAnsi="Times" w:cs="Times"/>
          <w:color w:val="000000"/>
          <w:sz w:val="24"/>
          <w:szCs w:val="24"/>
          <w:lang w:val="fr-FR"/>
        </w:rPr>
        <w:t xml:space="preserve"> tombent dans le filet, il</w:t>
      </w:r>
      <w:r w:rsidRPr="006D3A5C">
        <w:rPr>
          <w:rFonts w:ascii="Times" w:eastAsia="Times New Roman" w:hAnsi="Times" w:cs="Times"/>
          <w:color w:val="000000"/>
          <w:sz w:val="24"/>
          <w:szCs w:val="24"/>
          <w:lang w:val="fr-FR"/>
        </w:rPr>
        <w:t xml:space="preserve"> doit être  assez grand (6m x 6m pour un petit olivier bas, 8m x 8m ou 12m x 12m pour un olivier de bonne taille). Bien entourer le tronc car c'est là qu’il tombe le plus d’olives. Les filets fendus permettent d’entourer le tronc et vous pouvez maintenir le filet serré autour du tronc </w:t>
      </w:r>
      <w:r w:rsidR="006D35A0">
        <w:rPr>
          <w:rFonts w:ascii="Times" w:eastAsia="Times New Roman" w:hAnsi="Times" w:cs="Times"/>
          <w:color w:val="000000"/>
          <w:sz w:val="24"/>
          <w:szCs w:val="24"/>
          <w:lang w:val="fr-FR"/>
        </w:rPr>
        <w:t>avec une pince à linge ou</w:t>
      </w:r>
      <w:r w:rsidRPr="006D3A5C">
        <w:rPr>
          <w:rFonts w:ascii="Times" w:eastAsia="Times New Roman" w:hAnsi="Times" w:cs="Times"/>
          <w:color w:val="000000"/>
          <w:sz w:val="24"/>
          <w:szCs w:val="24"/>
          <w:lang w:val="fr-FR"/>
        </w:rPr>
        <w:t xml:space="preserve"> une aiguille </w:t>
      </w:r>
      <w:r>
        <w:rPr>
          <w:rFonts w:ascii="Times" w:eastAsia="Times New Roman" w:hAnsi="Times" w:cs="Times"/>
          <w:color w:val="000000"/>
          <w:sz w:val="24"/>
          <w:szCs w:val="24"/>
          <w:lang w:val="fr-FR"/>
        </w:rPr>
        <w:t>à</w:t>
      </w:r>
      <w:r w:rsidRPr="006D3A5C">
        <w:rPr>
          <w:rFonts w:ascii="Times" w:eastAsia="Times New Roman" w:hAnsi="Times" w:cs="Times"/>
          <w:color w:val="000000"/>
          <w:sz w:val="24"/>
          <w:szCs w:val="24"/>
          <w:lang w:val="fr-FR"/>
        </w:rPr>
        <w:t xml:space="preserve"> tricoter.</w:t>
      </w:r>
    </w:p>
    <w:p w:rsidR="001B7CDA" w:rsidRPr="006D3A5C" w:rsidRDefault="001B7CDA" w:rsidP="00BB7CEB">
      <w:pPr>
        <w:spacing w:after="40" w:line="240" w:lineRule="auto"/>
        <w:jc w:val="both"/>
        <w:rPr>
          <w:rFonts w:ascii="Times New Roman" w:eastAsia="Times New Roman" w:hAnsi="Times New Roman" w:cs="Times New Roman"/>
          <w:sz w:val="24"/>
          <w:szCs w:val="24"/>
          <w:lang w:val="fr-FR"/>
        </w:rPr>
      </w:pPr>
      <w:r>
        <w:rPr>
          <w:rFonts w:ascii="Times" w:eastAsia="Times New Roman" w:hAnsi="Times" w:cs="Times"/>
          <w:color w:val="000000"/>
          <w:sz w:val="24"/>
          <w:szCs w:val="24"/>
          <w:lang w:val="fr-FR"/>
        </w:rPr>
        <w:t xml:space="preserve">     - Eviter de marcher sur les fruits pendant le ramassage</w:t>
      </w:r>
    </w:p>
    <w:p w:rsidR="001B7CDA" w:rsidRPr="001B7CDA" w:rsidRDefault="00BB7CEB" w:rsidP="001B7CDA">
      <w:pPr>
        <w:spacing w:after="4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w:t>
      </w:r>
      <w:r>
        <w:rPr>
          <w:rFonts w:ascii="Times" w:eastAsia="Times New Roman" w:hAnsi="Times" w:cs="Times"/>
          <w:color w:val="000000"/>
          <w:sz w:val="24"/>
          <w:szCs w:val="24"/>
          <w:lang w:val="fr-FR"/>
        </w:rPr>
        <w:t xml:space="preserve">   </w:t>
      </w:r>
      <w:r w:rsidR="001B7CDA">
        <w:rPr>
          <w:rFonts w:ascii="News Gothic Std" w:hAnsi="News Gothic Std" w:cs="News Gothic Std"/>
          <w:color w:val="000000"/>
          <w:sz w:val="24"/>
          <w:szCs w:val="24"/>
          <w:lang w:val="fr-FR"/>
        </w:rPr>
        <w:t xml:space="preserve"> - </w:t>
      </w:r>
      <w:r w:rsidR="001B7CDA" w:rsidRPr="001B7CDA">
        <w:rPr>
          <w:rFonts w:ascii="Times" w:eastAsia="Times New Roman" w:hAnsi="Times" w:cs="Times"/>
          <w:iCs/>
          <w:sz w:val="24"/>
          <w:szCs w:val="24"/>
          <w:lang w:val="fr-FR"/>
        </w:rPr>
        <w:t xml:space="preserve">Eviter </w:t>
      </w:r>
      <w:r w:rsidR="001B7CDA">
        <w:rPr>
          <w:rFonts w:ascii="Times" w:eastAsia="Times New Roman" w:hAnsi="Times" w:cs="Times"/>
          <w:iCs/>
          <w:sz w:val="24"/>
          <w:szCs w:val="24"/>
          <w:lang w:val="fr-FR"/>
        </w:rPr>
        <w:t>l</w:t>
      </w:r>
      <w:r w:rsidR="001B7CDA" w:rsidRPr="001B7CDA">
        <w:rPr>
          <w:rFonts w:ascii="Times" w:eastAsia="Times New Roman" w:hAnsi="Times" w:cs="Times"/>
          <w:iCs/>
          <w:sz w:val="24"/>
          <w:szCs w:val="24"/>
          <w:lang w:val="fr-FR"/>
        </w:rPr>
        <w:t xml:space="preserve">e gaulage </w:t>
      </w:r>
      <w:r w:rsidR="001B7CDA">
        <w:rPr>
          <w:rFonts w:ascii="Times" w:eastAsia="Times New Roman" w:hAnsi="Times" w:cs="Times"/>
          <w:iCs/>
          <w:sz w:val="24"/>
          <w:szCs w:val="24"/>
          <w:lang w:val="fr-FR"/>
        </w:rPr>
        <w:t xml:space="preserve">qui </w:t>
      </w:r>
      <w:r w:rsidR="001B7CDA" w:rsidRPr="001B7CDA">
        <w:rPr>
          <w:rFonts w:ascii="Times" w:eastAsia="Times New Roman" w:hAnsi="Times" w:cs="Times"/>
          <w:iCs/>
          <w:sz w:val="24"/>
          <w:szCs w:val="24"/>
          <w:lang w:val="fr-FR"/>
        </w:rPr>
        <w:t xml:space="preserve">choque les olives, elles se conservent alors mal. </w:t>
      </w:r>
    </w:p>
    <w:p w:rsidR="001B7CDA" w:rsidRDefault="001B7CDA" w:rsidP="001B7CDA">
      <w:pPr>
        <w:spacing w:after="40" w:line="240" w:lineRule="auto"/>
        <w:jc w:val="both"/>
        <w:rPr>
          <w:rFonts w:ascii="Times" w:eastAsia="Times New Roman" w:hAnsi="Times" w:cs="Times"/>
          <w:color w:val="000000"/>
          <w:sz w:val="24"/>
          <w:szCs w:val="24"/>
          <w:lang w:val="fr-FR"/>
        </w:rPr>
      </w:pPr>
      <w:r>
        <w:rPr>
          <w:rFonts w:ascii="Times" w:eastAsia="Times New Roman" w:hAnsi="Times" w:cs="Times"/>
          <w:color w:val="000000"/>
          <w:sz w:val="24"/>
          <w:szCs w:val="24"/>
          <w:lang w:val="fr-FR"/>
        </w:rPr>
        <w:t xml:space="preserve">     </w:t>
      </w:r>
      <w:r w:rsidR="00BB7CEB" w:rsidRPr="006D3A5C">
        <w:rPr>
          <w:rFonts w:ascii="Times" w:eastAsia="Times New Roman" w:hAnsi="Times" w:cs="Times"/>
          <w:color w:val="000000"/>
          <w:sz w:val="24"/>
          <w:szCs w:val="24"/>
          <w:lang w:val="fr-FR"/>
        </w:rPr>
        <w:t>- A la mise en caisse en vidant les filets, enlever les branches et branchettes et le plus gros des feuilles. Bien veiller à ce qu'il n'y ait pas de pierres mélangées aux olives, ce qui endommagerait gravement le broyeur du moulin.</w:t>
      </w:r>
    </w:p>
    <w:p w:rsidR="001B7CDA" w:rsidRPr="001B7CDA" w:rsidRDefault="001B7CDA" w:rsidP="001B7CDA">
      <w:pPr>
        <w:spacing w:after="40" w:line="240" w:lineRule="auto"/>
        <w:jc w:val="both"/>
        <w:rPr>
          <w:rFonts w:ascii="Times" w:eastAsia="Times New Roman" w:hAnsi="Times" w:cs="Times"/>
          <w:color w:val="000000"/>
          <w:sz w:val="24"/>
          <w:szCs w:val="24"/>
          <w:lang w:val="fr-FR"/>
        </w:rPr>
      </w:pPr>
      <w:r>
        <w:rPr>
          <w:rFonts w:ascii="Times" w:eastAsia="Times New Roman" w:hAnsi="Times" w:cs="Times"/>
          <w:iCs/>
          <w:sz w:val="24"/>
          <w:szCs w:val="24"/>
          <w:lang w:val="fr-FR"/>
        </w:rPr>
        <w:t xml:space="preserve">     - Ne pas </w:t>
      </w:r>
      <w:r w:rsidRPr="001B7CDA">
        <w:rPr>
          <w:rFonts w:ascii="Times" w:eastAsia="Times New Roman" w:hAnsi="Times" w:cs="Times"/>
          <w:iCs/>
          <w:sz w:val="24"/>
          <w:szCs w:val="24"/>
          <w:lang w:val="fr-FR"/>
        </w:rPr>
        <w:t>récolte</w:t>
      </w:r>
      <w:r>
        <w:rPr>
          <w:rFonts w:ascii="Times" w:eastAsia="Times New Roman" w:hAnsi="Times" w:cs="Times"/>
          <w:iCs/>
          <w:sz w:val="24"/>
          <w:szCs w:val="24"/>
          <w:lang w:val="fr-FR"/>
        </w:rPr>
        <w:t>r</w:t>
      </w:r>
      <w:r w:rsidRPr="001B7CDA">
        <w:rPr>
          <w:rFonts w:ascii="Times" w:eastAsia="Times New Roman" w:hAnsi="Times" w:cs="Times"/>
          <w:iCs/>
          <w:sz w:val="24"/>
          <w:szCs w:val="24"/>
          <w:lang w:val="fr-FR"/>
        </w:rPr>
        <w:t xml:space="preserve"> </w:t>
      </w:r>
      <w:r w:rsidR="00D2440A">
        <w:rPr>
          <w:rFonts w:ascii="Times" w:eastAsia="Times New Roman" w:hAnsi="Times" w:cs="Times"/>
          <w:iCs/>
          <w:sz w:val="24"/>
          <w:szCs w:val="24"/>
          <w:lang w:val="fr-FR"/>
        </w:rPr>
        <w:t xml:space="preserve">les olives tombées </w:t>
      </w:r>
      <w:r w:rsidRPr="001B7CDA">
        <w:rPr>
          <w:rFonts w:ascii="Times" w:eastAsia="Times New Roman" w:hAnsi="Times" w:cs="Times"/>
          <w:iCs/>
          <w:sz w:val="24"/>
          <w:szCs w:val="24"/>
          <w:lang w:val="fr-FR"/>
        </w:rPr>
        <w:t>au sol</w:t>
      </w:r>
      <w:r>
        <w:rPr>
          <w:rFonts w:ascii="Times" w:eastAsia="Times New Roman" w:hAnsi="Times" w:cs="Times"/>
          <w:iCs/>
          <w:sz w:val="24"/>
          <w:szCs w:val="24"/>
          <w:lang w:val="fr-FR"/>
        </w:rPr>
        <w:t xml:space="preserve">. Cela </w:t>
      </w:r>
      <w:r w:rsidRPr="001B7CDA">
        <w:rPr>
          <w:rFonts w:ascii="Times" w:eastAsia="Times New Roman" w:hAnsi="Times" w:cs="Times"/>
          <w:iCs/>
          <w:sz w:val="24"/>
          <w:szCs w:val="24"/>
          <w:lang w:val="fr-FR"/>
        </w:rPr>
        <w:t xml:space="preserve"> donne un</w:t>
      </w:r>
      <w:r w:rsidR="00530EDA">
        <w:rPr>
          <w:rFonts w:ascii="Times" w:eastAsia="Times New Roman" w:hAnsi="Times" w:cs="Times"/>
          <w:iCs/>
          <w:sz w:val="24"/>
          <w:szCs w:val="24"/>
          <w:lang w:val="fr-FR"/>
        </w:rPr>
        <w:t xml:space="preserve"> goût de terre et de moisi</w:t>
      </w:r>
      <w:r w:rsidRPr="001B7CDA">
        <w:rPr>
          <w:rFonts w:ascii="Times" w:eastAsia="Times New Roman" w:hAnsi="Times" w:cs="Times"/>
          <w:iCs/>
          <w:sz w:val="24"/>
          <w:szCs w:val="24"/>
          <w:lang w:val="fr-FR"/>
        </w:rPr>
        <w:t xml:space="preserve"> à l’huile.</w:t>
      </w:r>
    </w:p>
    <w:p w:rsidR="00BB7CEB" w:rsidRDefault="00BB7CEB" w:rsidP="00BB7CEB">
      <w:pPr>
        <w:spacing w:after="4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w:t>
      </w:r>
      <w:r w:rsidRPr="006D3A5C">
        <w:rPr>
          <w:rFonts w:ascii="Times" w:eastAsia="Times New Roman" w:hAnsi="Times" w:cs="Times"/>
          <w:color w:val="4A00E6"/>
          <w:sz w:val="24"/>
          <w:szCs w:val="24"/>
          <w:lang w:val="fr-FR"/>
        </w:rPr>
        <w:t xml:space="preserve">- </w:t>
      </w:r>
      <w:r w:rsidRPr="006D3A5C">
        <w:rPr>
          <w:rFonts w:ascii="Times" w:eastAsia="Times New Roman" w:hAnsi="Times" w:cs="Times"/>
          <w:color w:val="000000"/>
          <w:sz w:val="24"/>
          <w:szCs w:val="24"/>
          <w:lang w:val="fr-FR"/>
        </w:rPr>
        <w:t>Les caisses en plastique ajourées permettent de transporter selon leur taille 15 à</w:t>
      </w:r>
      <w:r w:rsidR="001B7CDA">
        <w:rPr>
          <w:rFonts w:ascii="Times" w:eastAsia="Times New Roman" w:hAnsi="Times" w:cs="Times"/>
          <w:color w:val="000000"/>
          <w:sz w:val="24"/>
          <w:szCs w:val="24"/>
          <w:lang w:val="fr-FR"/>
        </w:rPr>
        <w:t xml:space="preserve"> 25kg d’olives, avec</w:t>
      </w:r>
      <w:r w:rsidRPr="006D3A5C">
        <w:rPr>
          <w:rFonts w:ascii="Times" w:eastAsia="Times New Roman" w:hAnsi="Times" w:cs="Times"/>
          <w:color w:val="000000"/>
          <w:sz w:val="24"/>
          <w:szCs w:val="24"/>
          <w:lang w:val="fr-FR"/>
        </w:rPr>
        <w:t xml:space="preserve"> une aération qui limite la macération des olives. Ne pas stocker ni transporter les olives sur plus de 25 à 30 cm d’épaisseur pour éviter leur écrasement. Ne pas utiliser de sacs en jute.</w:t>
      </w:r>
    </w:p>
    <w:p w:rsidR="00BB7CEB" w:rsidRDefault="00BB7CEB" w:rsidP="00BB7CEB">
      <w:pPr>
        <w:spacing w:after="4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 Ne pas attendre pour apporter sa récolte au moulin. L’idéal est d’apport</w:t>
      </w:r>
      <w:r w:rsidR="006D35A0">
        <w:rPr>
          <w:rFonts w:ascii="Times" w:eastAsia="Times New Roman" w:hAnsi="Times" w:cs="Times"/>
          <w:color w:val="000000"/>
          <w:sz w:val="24"/>
          <w:szCs w:val="24"/>
          <w:lang w:val="fr-FR"/>
        </w:rPr>
        <w:t>er chaque soir l</w:t>
      </w:r>
      <w:r w:rsidRPr="006D3A5C">
        <w:rPr>
          <w:rFonts w:ascii="Times" w:eastAsia="Times New Roman" w:hAnsi="Times" w:cs="Times"/>
          <w:color w:val="000000"/>
          <w:sz w:val="24"/>
          <w:szCs w:val="24"/>
          <w:lang w:val="fr-FR"/>
        </w:rPr>
        <w:t>a récolte de la journée si la quantité le justifie.</w:t>
      </w:r>
      <w:r>
        <w:rPr>
          <w:rFonts w:ascii="Times New Roman" w:eastAsia="Times New Roman" w:hAnsi="Times New Roman" w:cs="Times New Roman"/>
          <w:sz w:val="24"/>
          <w:szCs w:val="24"/>
          <w:lang w:val="fr-FR"/>
        </w:rPr>
        <w:t xml:space="preserve"> </w:t>
      </w:r>
      <w:r w:rsidRPr="006D3A5C">
        <w:rPr>
          <w:rFonts w:ascii="Times" w:eastAsia="Times New Roman" w:hAnsi="Times" w:cs="Times"/>
          <w:color w:val="4A00E6"/>
          <w:sz w:val="24"/>
          <w:szCs w:val="24"/>
          <w:lang w:val="fr-FR"/>
        </w:rPr>
        <w:t>Le moulin</w:t>
      </w:r>
      <w:r>
        <w:rPr>
          <w:rFonts w:ascii="Times" w:eastAsia="Times New Roman" w:hAnsi="Times" w:cs="Times"/>
          <w:color w:val="4A00E6"/>
          <w:sz w:val="24"/>
          <w:szCs w:val="24"/>
          <w:lang w:val="fr-FR"/>
        </w:rPr>
        <w:t xml:space="preserve"> de</w:t>
      </w:r>
      <w:r w:rsidRPr="006D3A5C">
        <w:rPr>
          <w:rFonts w:ascii="Times" w:eastAsia="Times New Roman" w:hAnsi="Times" w:cs="Times"/>
          <w:i/>
          <w:iCs/>
          <w:color w:val="4A00E6"/>
          <w:sz w:val="24"/>
          <w:szCs w:val="24"/>
          <w:lang w:val="fr-FR"/>
        </w:rPr>
        <w:t xml:space="preserve"> L’Olivier d’Apt </w:t>
      </w:r>
      <w:r w:rsidRPr="006D3A5C">
        <w:rPr>
          <w:rFonts w:ascii="Times" w:eastAsia="Times New Roman" w:hAnsi="Times" w:cs="Times"/>
          <w:color w:val="000000"/>
          <w:sz w:val="24"/>
          <w:szCs w:val="24"/>
          <w:lang w:val="fr-FR"/>
        </w:rPr>
        <w:t>reçoi</w:t>
      </w:r>
      <w:r w:rsidR="00530EDA">
        <w:rPr>
          <w:rFonts w:ascii="Times" w:eastAsia="Times New Roman" w:hAnsi="Times" w:cs="Times"/>
          <w:color w:val="000000"/>
          <w:sz w:val="24"/>
          <w:szCs w:val="24"/>
          <w:lang w:val="fr-FR"/>
        </w:rPr>
        <w:t>t vos olives jusqu'à 19h et les traite dans les 24 h</w:t>
      </w:r>
      <w:r w:rsidRPr="006D3A5C">
        <w:rPr>
          <w:rFonts w:ascii="Times" w:eastAsia="Times New Roman" w:hAnsi="Times" w:cs="Times"/>
          <w:color w:val="000000"/>
          <w:sz w:val="24"/>
          <w:szCs w:val="24"/>
          <w:lang w:val="fr-FR"/>
        </w:rPr>
        <w:t xml:space="preserve"> si vous avez pris soin de </w:t>
      </w:r>
      <w:r w:rsidR="00530EDA">
        <w:rPr>
          <w:rFonts w:ascii="Times" w:eastAsia="Times New Roman" w:hAnsi="Times" w:cs="Times"/>
          <w:color w:val="000000"/>
          <w:sz w:val="24"/>
          <w:szCs w:val="24"/>
          <w:lang w:val="fr-FR"/>
        </w:rPr>
        <w:t xml:space="preserve">nous </w:t>
      </w:r>
      <w:r w:rsidRPr="006D3A5C">
        <w:rPr>
          <w:rFonts w:ascii="Times" w:eastAsia="Times New Roman" w:hAnsi="Times" w:cs="Times"/>
          <w:color w:val="000000"/>
          <w:sz w:val="24"/>
          <w:szCs w:val="24"/>
          <w:lang w:val="fr-FR"/>
        </w:rPr>
        <w:t>prévenir</w:t>
      </w:r>
      <w:r>
        <w:rPr>
          <w:rFonts w:ascii="Times" w:eastAsia="Times New Roman" w:hAnsi="Times" w:cs="Times"/>
          <w:color w:val="000000"/>
          <w:sz w:val="24"/>
          <w:szCs w:val="24"/>
          <w:lang w:val="fr-FR"/>
        </w:rPr>
        <w:t xml:space="preserve">  de votre apport</w:t>
      </w:r>
      <w:r w:rsidRPr="006D3A5C">
        <w:rPr>
          <w:rFonts w:ascii="Times" w:eastAsia="Times New Roman" w:hAnsi="Times" w:cs="Times"/>
          <w:color w:val="000000"/>
          <w:sz w:val="24"/>
          <w:szCs w:val="24"/>
          <w:lang w:val="fr-FR"/>
        </w:rPr>
        <w:t xml:space="preserve">. </w:t>
      </w:r>
    </w:p>
    <w:p w:rsidR="00BB7CEB" w:rsidRDefault="00BB7CEB" w:rsidP="001B7CDA">
      <w:pPr>
        <w:spacing w:after="40" w:line="240" w:lineRule="auto"/>
        <w:jc w:val="both"/>
        <w:rPr>
          <w:rFonts w:ascii="Times" w:eastAsia="Times New Roman" w:hAnsi="Times" w:cs="Times"/>
          <w:color w:val="000000"/>
          <w:sz w:val="24"/>
          <w:szCs w:val="24"/>
          <w:lang w:val="fr-FR"/>
        </w:rPr>
      </w:pPr>
      <w:r w:rsidRPr="006D3A5C">
        <w:rPr>
          <w:rFonts w:ascii="Times" w:eastAsia="Times New Roman" w:hAnsi="Times" w:cs="Times"/>
          <w:color w:val="000000"/>
          <w:sz w:val="24"/>
          <w:szCs w:val="24"/>
          <w:lang w:val="fr-FR"/>
        </w:rPr>
        <w:t xml:space="preserve">     - Entre la cueillette et l’apport au moulin, garder les olives à l’abri du gel et du soleil qui peut encore être chaud en milieu de journée. </w:t>
      </w:r>
    </w:p>
    <w:p w:rsidR="00530EDA" w:rsidRDefault="00530EDA" w:rsidP="001B7CDA">
      <w:pPr>
        <w:spacing w:after="40" w:line="240" w:lineRule="auto"/>
        <w:jc w:val="both"/>
        <w:rPr>
          <w:rFonts w:ascii="Times" w:eastAsia="Times New Roman" w:hAnsi="Times" w:cs="Times"/>
          <w:color w:val="000000"/>
          <w:sz w:val="24"/>
          <w:szCs w:val="24"/>
          <w:lang w:val="fr-FR"/>
        </w:rPr>
      </w:pPr>
    </w:p>
    <w:p w:rsidR="00530EDA" w:rsidRDefault="00530EDA" w:rsidP="001B7CDA">
      <w:pPr>
        <w:spacing w:after="40" w:line="240" w:lineRule="auto"/>
        <w:jc w:val="both"/>
        <w:rPr>
          <w:rFonts w:ascii="Times" w:eastAsia="Times New Roman" w:hAnsi="Times" w:cs="Times"/>
          <w:color w:val="000000"/>
          <w:sz w:val="24"/>
          <w:szCs w:val="24"/>
          <w:lang w:val="fr-FR"/>
        </w:rPr>
      </w:pPr>
      <w:r w:rsidRPr="00530EDA">
        <w:rPr>
          <w:rFonts w:ascii="Times" w:eastAsia="Times New Roman" w:hAnsi="Times" w:cs="Times"/>
          <w:b/>
          <w:color w:val="FF0000"/>
          <w:sz w:val="24"/>
          <w:szCs w:val="24"/>
          <w:lang w:val="fr-FR"/>
        </w:rPr>
        <w:t>Portez de</w:t>
      </w:r>
      <w:r>
        <w:rPr>
          <w:rFonts w:ascii="Times" w:eastAsia="Times New Roman" w:hAnsi="Times" w:cs="Times"/>
          <w:b/>
          <w:color w:val="FF0000"/>
          <w:sz w:val="24"/>
          <w:szCs w:val="24"/>
          <w:lang w:val="fr-FR"/>
        </w:rPr>
        <w:t>s lunettes pour cue</w:t>
      </w:r>
      <w:bookmarkStart w:id="0" w:name="_GoBack"/>
      <w:bookmarkEnd w:id="0"/>
      <w:r>
        <w:rPr>
          <w:rFonts w:ascii="Times" w:eastAsia="Times New Roman" w:hAnsi="Times" w:cs="Times"/>
          <w:b/>
          <w:color w:val="FF0000"/>
          <w:sz w:val="24"/>
          <w:szCs w:val="24"/>
          <w:lang w:val="fr-FR"/>
        </w:rPr>
        <w:t>illir</w:t>
      </w:r>
      <w:r>
        <w:rPr>
          <w:rFonts w:ascii="Times" w:eastAsia="Times New Roman" w:hAnsi="Times" w:cs="Times"/>
          <w:color w:val="000000"/>
          <w:sz w:val="24"/>
          <w:szCs w:val="24"/>
          <w:lang w:val="fr-FR"/>
        </w:rPr>
        <w:t>. Le bout de la feuille d’olivier est très pointu.</w:t>
      </w:r>
    </w:p>
    <w:p w:rsidR="00530EDA" w:rsidRPr="001B7CDA" w:rsidRDefault="00530EDA" w:rsidP="001B7CDA">
      <w:pPr>
        <w:spacing w:after="40" w:line="240" w:lineRule="auto"/>
        <w:jc w:val="both"/>
        <w:rPr>
          <w:rFonts w:ascii="Times New Roman" w:eastAsia="Times New Roman" w:hAnsi="Times New Roman" w:cs="Times New Roman"/>
          <w:sz w:val="24"/>
          <w:szCs w:val="24"/>
          <w:lang w:val="fr-FR"/>
        </w:rPr>
      </w:pPr>
    </w:p>
    <w:sectPr w:rsidR="00530EDA" w:rsidRPr="001B7CDA" w:rsidSect="00AC1268">
      <w:pgSz w:w="12240" w:h="15840"/>
      <w:pgMar w:top="1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44" w:rsidRDefault="00026D44" w:rsidP="008F39B9">
      <w:pPr>
        <w:spacing w:after="0" w:line="240" w:lineRule="auto"/>
      </w:pPr>
      <w:r>
        <w:separator/>
      </w:r>
    </w:p>
  </w:endnote>
  <w:endnote w:type="continuationSeparator" w:id="0">
    <w:p w:rsidR="00026D44" w:rsidRDefault="00026D44" w:rsidP="008F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44" w:rsidRDefault="00026D44" w:rsidP="008F39B9">
      <w:pPr>
        <w:spacing w:after="0" w:line="240" w:lineRule="auto"/>
      </w:pPr>
      <w:r>
        <w:separator/>
      </w:r>
    </w:p>
  </w:footnote>
  <w:footnote w:type="continuationSeparator" w:id="0">
    <w:p w:rsidR="00026D44" w:rsidRDefault="00026D44" w:rsidP="008F3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9B4"/>
    <w:rsid w:val="00026D44"/>
    <w:rsid w:val="00073689"/>
    <w:rsid w:val="00080E5B"/>
    <w:rsid w:val="00106FD4"/>
    <w:rsid w:val="00161C87"/>
    <w:rsid w:val="00162D36"/>
    <w:rsid w:val="001B7CDA"/>
    <w:rsid w:val="00261AB7"/>
    <w:rsid w:val="002836E7"/>
    <w:rsid w:val="002D0660"/>
    <w:rsid w:val="003D2E1B"/>
    <w:rsid w:val="004C4ED0"/>
    <w:rsid w:val="00530EDA"/>
    <w:rsid w:val="005709F4"/>
    <w:rsid w:val="006559B4"/>
    <w:rsid w:val="006D35A0"/>
    <w:rsid w:val="006D3A5C"/>
    <w:rsid w:val="00766463"/>
    <w:rsid w:val="007C483C"/>
    <w:rsid w:val="008F39B9"/>
    <w:rsid w:val="00957E98"/>
    <w:rsid w:val="009955E9"/>
    <w:rsid w:val="009D088A"/>
    <w:rsid w:val="009D1001"/>
    <w:rsid w:val="00A12C89"/>
    <w:rsid w:val="00AC1268"/>
    <w:rsid w:val="00B07732"/>
    <w:rsid w:val="00B405E5"/>
    <w:rsid w:val="00BB7CEB"/>
    <w:rsid w:val="00BE1F09"/>
    <w:rsid w:val="00C82A64"/>
    <w:rsid w:val="00CA6299"/>
    <w:rsid w:val="00D2440A"/>
    <w:rsid w:val="00D94E19"/>
    <w:rsid w:val="00E428D7"/>
    <w:rsid w:val="00F30B83"/>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04853-EDDA-4DCD-92FC-4DE1B7D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559B4"/>
  </w:style>
  <w:style w:type="paragraph" w:styleId="Textodeglobo">
    <w:name w:val="Balloon Text"/>
    <w:basedOn w:val="Normal"/>
    <w:link w:val="TextodegloboCar"/>
    <w:uiPriority w:val="99"/>
    <w:semiHidden/>
    <w:unhideWhenUsed/>
    <w:rsid w:val="00655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9B4"/>
    <w:rPr>
      <w:rFonts w:ascii="Tahoma" w:hAnsi="Tahoma" w:cs="Tahoma"/>
      <w:sz w:val="16"/>
      <w:szCs w:val="16"/>
    </w:rPr>
  </w:style>
  <w:style w:type="paragraph" w:styleId="Encabezado">
    <w:name w:val="header"/>
    <w:basedOn w:val="Normal"/>
    <w:link w:val="EncabezadoCar"/>
    <w:uiPriority w:val="99"/>
    <w:unhideWhenUsed/>
    <w:rsid w:val="008F39B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39B9"/>
  </w:style>
  <w:style w:type="paragraph" w:styleId="Piedepgina">
    <w:name w:val="footer"/>
    <w:basedOn w:val="Normal"/>
    <w:link w:val="PiedepginaCar"/>
    <w:uiPriority w:val="99"/>
    <w:unhideWhenUsed/>
    <w:rsid w:val="008F39B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39B9"/>
  </w:style>
  <w:style w:type="character" w:styleId="Hipervnculo">
    <w:name w:val="Hyperlink"/>
    <w:basedOn w:val="Fuentedeprrafopredeter"/>
    <w:uiPriority w:val="99"/>
    <w:unhideWhenUsed/>
    <w:rsid w:val="003D2E1B"/>
    <w:rPr>
      <w:color w:val="0000FF" w:themeColor="hyperlink"/>
      <w:u w:val="single"/>
    </w:rPr>
  </w:style>
  <w:style w:type="paragraph" w:customStyle="1" w:styleId="Default">
    <w:name w:val="Default"/>
    <w:rsid w:val="001B7CDA"/>
    <w:pPr>
      <w:autoSpaceDE w:val="0"/>
      <w:autoSpaceDN w:val="0"/>
      <w:adjustRightInd w:val="0"/>
      <w:spacing w:after="0" w:line="240" w:lineRule="auto"/>
    </w:pPr>
    <w:rPr>
      <w:rFonts w:ascii="News Gothic Std" w:hAnsi="News Gothic Std" w:cs="News Gothic Std"/>
      <w:color w:val="000000"/>
      <w:sz w:val="24"/>
      <w:szCs w:val="24"/>
    </w:rPr>
  </w:style>
  <w:style w:type="paragraph" w:customStyle="1" w:styleId="Pa0">
    <w:name w:val="Pa0"/>
    <w:basedOn w:val="Default"/>
    <w:next w:val="Default"/>
    <w:uiPriority w:val="99"/>
    <w:rsid w:val="001B7CDA"/>
    <w:pPr>
      <w:spacing w:line="241" w:lineRule="atLeast"/>
    </w:pPr>
    <w:rPr>
      <w:rFonts w:cstheme="minorBidi"/>
      <w:color w:val="auto"/>
    </w:rPr>
  </w:style>
  <w:style w:type="character" w:customStyle="1" w:styleId="A5">
    <w:name w:val="A5"/>
    <w:uiPriority w:val="99"/>
    <w:rsid w:val="001B7CDA"/>
    <w:rPr>
      <w:rFonts w:cs="News Gothic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1519">
      <w:bodyDiv w:val="1"/>
      <w:marLeft w:val="0"/>
      <w:marRight w:val="0"/>
      <w:marTop w:val="0"/>
      <w:marBottom w:val="0"/>
      <w:divBdr>
        <w:top w:val="none" w:sz="0" w:space="0" w:color="auto"/>
        <w:left w:val="none" w:sz="0" w:space="0" w:color="auto"/>
        <w:bottom w:val="none" w:sz="0" w:space="0" w:color="auto"/>
        <w:right w:val="none" w:sz="0" w:space="0" w:color="auto"/>
      </w:divBdr>
      <w:divsChild>
        <w:div w:id="7771443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8246445">
      <w:bodyDiv w:val="1"/>
      <w:marLeft w:val="0"/>
      <w:marRight w:val="0"/>
      <w:marTop w:val="0"/>
      <w:marBottom w:val="0"/>
      <w:divBdr>
        <w:top w:val="none" w:sz="0" w:space="0" w:color="auto"/>
        <w:left w:val="none" w:sz="0" w:space="0" w:color="auto"/>
        <w:bottom w:val="none" w:sz="0" w:space="0" w:color="auto"/>
        <w:right w:val="none" w:sz="0" w:space="0" w:color="auto"/>
      </w:divBdr>
      <w:divsChild>
        <w:div w:id="17942039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6764796">
      <w:bodyDiv w:val="1"/>
      <w:marLeft w:val="0"/>
      <w:marRight w:val="0"/>
      <w:marTop w:val="0"/>
      <w:marBottom w:val="0"/>
      <w:divBdr>
        <w:top w:val="none" w:sz="0" w:space="0" w:color="auto"/>
        <w:left w:val="none" w:sz="0" w:space="0" w:color="auto"/>
        <w:bottom w:val="none" w:sz="0" w:space="0" w:color="auto"/>
        <w:right w:val="none" w:sz="0" w:space="0" w:color="auto"/>
      </w:divBdr>
      <w:divsChild>
        <w:div w:id="19565183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8C3108-8E64-4B6A-8ACA-D3FB4FDB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529</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Geyres</dc:creator>
  <cp:lastModifiedBy>Compte Microsoft</cp:lastModifiedBy>
  <cp:revision>12</cp:revision>
  <cp:lastPrinted>2014-06-30T15:01:00Z</cp:lastPrinted>
  <dcterms:created xsi:type="dcterms:W3CDTF">2013-10-28T08:20:00Z</dcterms:created>
  <dcterms:modified xsi:type="dcterms:W3CDTF">2015-11-10T22:01:00Z</dcterms:modified>
</cp:coreProperties>
</file>